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743" w:type="dxa"/>
        <w:tblLayout w:type="fixed"/>
        <w:tblLook w:val="04A0"/>
      </w:tblPr>
      <w:tblGrid>
        <w:gridCol w:w="3119"/>
        <w:gridCol w:w="1560"/>
        <w:gridCol w:w="1251"/>
        <w:gridCol w:w="1276"/>
        <w:gridCol w:w="1275"/>
        <w:gridCol w:w="1300"/>
        <w:gridCol w:w="1418"/>
        <w:gridCol w:w="1200"/>
        <w:gridCol w:w="2202"/>
        <w:gridCol w:w="1701"/>
      </w:tblGrid>
      <w:tr w:rsidR="005D0582" w:rsidRPr="005D0582" w:rsidTr="00434139">
        <w:trPr>
          <w:trHeight w:val="3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lang w:eastAsia="ru-RU"/>
              </w:rPr>
              <w:t>пр. Юрия Гагарина 14/6 (дата начала действия действующего тарифа 04.07.2011)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82" w:rsidRPr="005D0582" w:rsidRDefault="005D0582" w:rsidP="005D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b/>
                <w:bCs/>
                <w:lang w:eastAsia="ru-RU"/>
              </w:rPr>
              <w:t>Предложение для ОСС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D0582" w:rsidRPr="005D0582" w:rsidTr="00434139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Тарифы название (Город)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Действующие наименования тарифов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Ст-ть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.т</w:t>
            </w:r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арифа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Действующие тарифы УК жил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Действующие тарифы УК нежил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Действующие тарифы УК ПАРКИНГ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тарифа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тарифа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Основание</w:t>
            </w:r>
          </w:p>
        </w:tc>
      </w:tr>
      <w:tr w:rsidR="005D0582" w:rsidRPr="005D0582" w:rsidTr="00434139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Управление многоквартирным домом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правл.расходы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/Услуги по управлению (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неж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Управление МКД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 для жил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., </w:t>
            </w:r>
            <w:proofErr w:type="spellStart"/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неж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тариф не меняется</w:t>
            </w:r>
          </w:p>
        </w:tc>
      </w:tr>
      <w:tr w:rsidR="005D0582" w:rsidRPr="005D0582" w:rsidTr="00434139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Содержание общего имущества в многоквартирном доме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Содерж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общ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мущ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 Дома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/Т</w:t>
            </w:r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ех. Обслуживание паркинга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9,47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МКД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12,47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4E4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повышение для жил. На 4,45  , по</w:t>
            </w:r>
            <w:r w:rsidR="004E4471">
              <w:rPr>
                <w:rFonts w:ascii="Calibri" w:eastAsia="Times New Roman" w:hAnsi="Calibri" w:cs="Calibri"/>
                <w:color w:val="000000"/>
                <w:lang w:eastAsia="ru-RU"/>
              </w:rPr>
              <w:t>вышение</w:t>
            </w: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неж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 На 3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Комитет по тарифам</w:t>
            </w:r>
          </w:p>
        </w:tc>
      </w:tr>
      <w:tr w:rsidR="005D0582" w:rsidRPr="005D0582" w:rsidTr="0043413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Сбор и вывоз ТБО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Сбор и вывоз ТБО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4,81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Данный тариф в городском в составе Содержание МКД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услуга перейдет к региональному оператору</w:t>
            </w:r>
          </w:p>
        </w:tc>
      </w:tr>
      <w:tr w:rsidR="005D0582" w:rsidRPr="005D0582" w:rsidTr="00434139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Текущий ремонт общего имущества в многоквартирном доме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Тек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емонт общ. им. дома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Текущий ремонт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6,21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повышение для жил. На 1,25 руб., для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неж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 На 1,13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Комитет по тарифам</w:t>
            </w:r>
          </w:p>
        </w:tc>
      </w:tr>
      <w:tr w:rsidR="005D0582" w:rsidRPr="005D0582" w:rsidTr="004341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Уборка и санитарно-гигиеническая очистка земельного участка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Содерж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придом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территор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Содержание 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придомовой</w:t>
            </w:r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1,88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повышение для всех на 0,59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Комитет по тарифам</w:t>
            </w:r>
          </w:p>
        </w:tc>
      </w:tr>
      <w:tr w:rsidR="005D0582" w:rsidRPr="005D0582" w:rsidTr="0043413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и ремонт систем автоматизированной противопожарной защиты (при наличии в составе общего имущества в многоквартирном доме)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Содерж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и ремонт АППЗ/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Вентиляция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,А</w:t>
            </w:r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ППЗ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(паркинг)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0,38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АППЗ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повышение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расчитано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фактическим затратам на 2017 г на 0,15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4E4471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повышение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расчитано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фактическим затратам на 2017 г на 0,15 руб.</w:t>
            </w:r>
          </w:p>
        </w:tc>
      </w:tr>
      <w:tr w:rsidR="005D0582" w:rsidRPr="005D0582" w:rsidTr="00434139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и ремонт автоматически запирающихся устройств дверей подъездов многоквартирного дома (при наличии в составе общего имущества в многоквартирном доме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Содерж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spellEnd"/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ремонт ПЗУ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ПЗУ, видео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0,52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повышение  для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жил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0,03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повышение для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неж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 На 0,52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Исходя из договора 7500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(налоги +удорожание включены в тариф</w:t>
            </w:r>
            <w:proofErr w:type="gramEnd"/>
          </w:p>
          <w:p w:rsidR="004E4471" w:rsidRPr="005D0582" w:rsidRDefault="004E4471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582" w:rsidRPr="005D0582" w:rsidTr="004341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Содерж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 и</w:t>
            </w:r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ремонт лифтов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 для жил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., </w:t>
            </w:r>
            <w:proofErr w:type="spellStart"/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неж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тариф не меняется</w:t>
            </w:r>
          </w:p>
        </w:tc>
      </w:tr>
      <w:tr w:rsidR="005D0582" w:rsidRPr="005D0582" w:rsidTr="0043413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Эксплуатация коллективных (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общедомовых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) приборов учета используемых энергетических ресурсов (при наличии в составе общего имущества в многоквартирном доме), в т.ч.: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УУТЭ в ИТП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УУТЭ в ИТП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1,67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 для жил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., </w:t>
            </w:r>
            <w:proofErr w:type="spellStart"/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неж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тариф не меняется</w:t>
            </w:r>
          </w:p>
        </w:tc>
      </w:tr>
      <w:tr w:rsidR="005D0582" w:rsidRPr="005D0582" w:rsidTr="00434139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Очистка мусоропроводов (при наличии в составе общего имущества в многоквартирном доме)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D0582" w:rsidRPr="005D0582" w:rsidTr="0043413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Содержание и текущий ремонт внутридомовых инженерных систем газоснабжения (при наличии в составе общего имущества в многоквартирном доме)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D0582" w:rsidRPr="005D0582" w:rsidTr="0043413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и текущий ремонт систем экстренного оповещения населения об угрозе возникновения или о возникновении чрезвычайных ситуаций (при наличии в составе общего имущества в многоквартирном доме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D0582" w:rsidRPr="005D0582" w:rsidTr="0043413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КНС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КНС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повышение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расчитано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фактическим затратам на 2017 г на 0,22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4E4471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повышение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расчитано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фактическим затратам на 2017 г на 0,22 руб.</w:t>
            </w:r>
          </w:p>
        </w:tc>
      </w:tr>
      <w:tr w:rsidR="005D0582" w:rsidRPr="005D0582" w:rsidTr="004341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Содержание </w:t>
            </w:r>
            <w:proofErr w:type="spell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дисп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.с</w:t>
            </w:r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лужбы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3,35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Диспетчеризация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3,35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 для жил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., </w:t>
            </w:r>
            <w:proofErr w:type="spellStart"/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неж</w:t>
            </w:r>
            <w:proofErr w:type="spell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тариф не меняется</w:t>
            </w:r>
          </w:p>
        </w:tc>
      </w:tr>
      <w:tr w:rsidR="005D0582" w:rsidRPr="005D0582" w:rsidTr="0043413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Услуги РЦ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15 л/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15 л/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15 л/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Услуги РЦ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15 л/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</w:t>
            </w:r>
          </w:p>
        </w:tc>
      </w:tr>
      <w:tr w:rsidR="005D0582" w:rsidRPr="005D0582" w:rsidTr="00434139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Итого с м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27,33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29,23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30,8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45,99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40,73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D0582" w:rsidRPr="005D0582" w:rsidTr="00434139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Итого с 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proofErr w:type="gramEnd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/с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15 л/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15 л/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15 л/</w:t>
            </w:r>
            <w:proofErr w:type="gramStart"/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15л/с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D0582" w:rsidRPr="005D0582" w:rsidTr="00434139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0582" w:rsidRPr="005D0582" w:rsidTr="0043413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Расчетная 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82">
              <w:rPr>
                <w:rFonts w:ascii="Calibri" w:eastAsia="Times New Roman" w:hAnsi="Calibri" w:cs="Calibri"/>
                <w:color w:val="000000"/>
                <w:lang w:eastAsia="ru-RU"/>
              </w:rPr>
              <w:t>17094,5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82" w:rsidRPr="005D0582" w:rsidRDefault="005D0582" w:rsidP="005D0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21A9E" w:rsidRDefault="00C21A9E" w:rsidP="005D0582"/>
    <w:sectPr w:rsidR="00C21A9E" w:rsidSect="005D0582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0582"/>
    <w:rsid w:val="00434139"/>
    <w:rsid w:val="004E4471"/>
    <w:rsid w:val="005D0582"/>
    <w:rsid w:val="00C21A9E"/>
    <w:rsid w:val="00D5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gagarin</dc:creator>
  <cp:lastModifiedBy>gagarin</cp:lastModifiedBy>
  <cp:revision>3</cp:revision>
  <cp:lastPrinted>2018-09-12T11:28:00Z</cp:lastPrinted>
  <dcterms:created xsi:type="dcterms:W3CDTF">2018-09-12T11:22:00Z</dcterms:created>
  <dcterms:modified xsi:type="dcterms:W3CDTF">2018-09-13T10:31:00Z</dcterms:modified>
</cp:coreProperties>
</file>