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9" w:type="dxa"/>
        <w:tblInd w:w="-601" w:type="dxa"/>
        <w:tblLayout w:type="fixed"/>
        <w:tblLook w:val="04A0"/>
      </w:tblPr>
      <w:tblGrid>
        <w:gridCol w:w="142"/>
        <w:gridCol w:w="3119"/>
        <w:gridCol w:w="1843"/>
        <w:gridCol w:w="1275"/>
        <w:gridCol w:w="1134"/>
        <w:gridCol w:w="827"/>
        <w:gridCol w:w="695"/>
        <w:gridCol w:w="827"/>
        <w:gridCol w:w="344"/>
        <w:gridCol w:w="1560"/>
        <w:gridCol w:w="1061"/>
        <w:gridCol w:w="1677"/>
        <w:gridCol w:w="1388"/>
        <w:gridCol w:w="268"/>
        <w:gridCol w:w="389"/>
      </w:tblGrid>
      <w:tr w:rsidR="0009015B" w:rsidRPr="0009015B" w:rsidTr="0094086A">
        <w:trPr>
          <w:trHeight w:val="300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Космонавтов, 23/3 (дата начала действия действующего тарифа 10.01.2013)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6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bCs/>
                <w:lang w:eastAsia="ru-RU"/>
              </w:rPr>
              <w:t>Предложение для ОСС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Тарифы название (городские)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Действующие наименования тарифов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Ст-ть</w:t>
            </w:r>
            <w:proofErr w:type="spellEnd"/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гор</w:t>
            </w:r>
            <w:proofErr w:type="gramStart"/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proofErr w:type="gramStart"/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</w:t>
            </w:r>
            <w:proofErr w:type="gramEnd"/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арифа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Действующие тарифы УК жил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Действующие тарифы УК нежил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Действующие тарифы УК ПАРКИНГ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Наименование тарифа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Стоимость тарифа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Примечание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основание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многоквартирным домом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правл.расходы</w:t>
            </w:r>
            <w:proofErr w:type="spell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/Услуги по управлению (</w:t>
            </w:r>
            <w:proofErr w:type="spell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неж</w:t>
            </w:r>
            <w:proofErr w:type="spell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МКД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тариф не меняется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Содержание общего имущества в многоквартирном доме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</w:t>
            </w:r>
            <w:proofErr w:type="spell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</w:t>
            </w:r>
            <w:proofErr w:type="gram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мущ</w:t>
            </w:r>
            <w:proofErr w:type="spell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Дома</w:t>
            </w:r>
            <w:proofErr w:type="gram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 Т</w:t>
            </w:r>
            <w:proofErr w:type="gram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ех. обслуживание паркинга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9,47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9,47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МКД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12,47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ind w:right="-6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для жил, нежил на 3 руб.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комитет по тарифам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Сбор и вывоз ТБО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Сбор и вывоз ТБО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4,81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Данный тариф в городском в составе Содержание МКД</w:t>
            </w:r>
            <w:proofErr w:type="gramEnd"/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услуга перейдет к региональному оператору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Текущий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Тек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емонт общ. им. дома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Текущий ремонт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6,21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для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всех на 1,13 руб.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комитет по тарифам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Уборка и санитарно-гигиеническая очистка земельного участка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</w:t>
            </w:r>
            <w:proofErr w:type="spell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придом</w:t>
            </w:r>
            <w:proofErr w:type="spell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территор</w:t>
            </w:r>
            <w:proofErr w:type="spell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1,29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1,29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Содержание 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придомовой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тер.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для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всех на 0,59 руб.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Комитет по тарифам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и ремонт систем автоматизированной противопожарной защиты (при наличии в составе общего имущества в многоквартирном доме)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</w:t>
            </w:r>
            <w:proofErr w:type="spell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и ремонт АППЗ/</w:t>
            </w:r>
            <w:proofErr w:type="spell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Вентиляция</w:t>
            </w:r>
            <w:proofErr w:type="gram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,А</w:t>
            </w:r>
            <w:proofErr w:type="gram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ППЗ</w:t>
            </w:r>
            <w:proofErr w:type="spell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(паркинг)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АППЗ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для жил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нежил. На 0,03 руб.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комитет по тарифам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и ремонт автоматически запирающихся устройств дверей подъездов многоквартирного дома (при наличии в составе общего имущества в многоквартирном доме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</w:t>
            </w:r>
            <w:proofErr w:type="gramStart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0901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ремонт ПЗУ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ПЗУ, видео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0,69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для жил на 0,16 руб., повышение 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для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нежил. На 0,69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Исходя из договора 8402,4 </w:t>
            </w:r>
            <w:proofErr w:type="spell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(налоги +удорожание включены в тариф</w:t>
            </w:r>
            <w:proofErr w:type="gramEnd"/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Содерж</w:t>
            </w:r>
            <w:proofErr w:type="spell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. и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ремонт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 для жил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повышение </w:t>
            </w: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для </w:t>
            </w:r>
            <w:proofErr w:type="spell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неж</w:t>
            </w:r>
            <w:proofErr w:type="spell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. На 2,97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тариф не меняется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Эксплуатация коллективных (</w:t>
            </w:r>
            <w:proofErr w:type="spell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общедомовых</w:t>
            </w:r>
            <w:proofErr w:type="spell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) приборов учета используемых энергетических ресурсов (при наличии в составе общего имущества в многоквартирном доме), в т.ч.: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УУТЭ в ИТП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1,67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1,67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УУТЭ в ИТП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1,67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 для жил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нежил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тариф не меняется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Очистка мусоропроводов (при наличии в составе общего имущества в многоквартирном доме)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Содержание и текущий ремонт внутридомовых инженерных систем газоснабжения (при наличии в составе общего имущества в многоквартирном доме)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многоквартирном доме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Содержание </w:t>
            </w:r>
            <w:proofErr w:type="spell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дисп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лужбы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Диспетчеризация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рас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читано по фактическим затратам на 2017 г на 1,48 руб.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тариф не меняется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Услуги РЦ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Услуги РЦ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без изменений для всех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тариф не меняется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Итого с м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27,33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31,6</w:t>
            </w: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28,1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19,66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42,8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Итого с 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proofErr w:type="gramEnd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/с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15 л/</w:t>
            </w:r>
            <w:proofErr w:type="gramStart"/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15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015B" w:rsidRPr="0009015B" w:rsidTr="0009015B">
        <w:trPr>
          <w:gridBefore w:val="1"/>
          <w:gridAfter w:val="1"/>
          <w:wBefore w:w="142" w:type="dxa"/>
          <w:wAfter w:w="3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5B" w:rsidRPr="0009015B" w:rsidRDefault="0009015B" w:rsidP="00090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E5FBD" w:rsidRDefault="00CE5FBD"/>
    <w:sectPr w:rsidR="00CE5FBD" w:rsidSect="0009015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015B"/>
    <w:rsid w:val="0009015B"/>
    <w:rsid w:val="00CE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gagarin</dc:creator>
  <cp:lastModifiedBy>gagarin</cp:lastModifiedBy>
  <cp:revision>1</cp:revision>
  <dcterms:created xsi:type="dcterms:W3CDTF">2018-09-20T10:03:00Z</dcterms:created>
  <dcterms:modified xsi:type="dcterms:W3CDTF">2018-09-20T10:11:00Z</dcterms:modified>
</cp:coreProperties>
</file>